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FB4E" w14:textId="0F58BDDC">
      <w:pPr>
        <w:rPr>
          <w:rFonts w:ascii="Arial" w:hAnsi="Arial" w:cs="Arial"/>
          <w:sz w:val="8"/>
        </w:rPr>
        <w:pStyle w:val="P68B1DB1-Normal1"/>
      </w:pPr>
      <w:bookmarkStart w:id="0" w:name="_Hlk186789242"/>
      <w:r>
        <w:rPr>
          <w:b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68470538" w14:textId="23968EFE">
      <w:pPr>
        <w:rPr>
          <w:rFonts w:ascii="Arial" w:hAnsi="Arial" w:cs="Arial"/>
        </w:rPr>
        <w:pStyle w:val="P68B1DB1-Normal2"/>
      </w:pPr>
      <w:r>
        <w:drawing>
          <wp:inline distT="0" distB="0" distL="0" distR="0" wp14:anchorId="60755831" wp14:editId="1E9E7040">
            <wp:extent cx="5903974" cy="2590800"/>
            <wp:effectExtent l="0" t="0" r="1905" b="0"/>
            <wp:docPr id="126769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8" b="7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246" cy="260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8A17" w14:textId="77777777">
      <w:pPr>
        <w:rPr>
          <w:rFonts w:ascii="Arial" w:hAnsi="Arial" w:cs="Arial"/>
          <w:b/>
          <w:sz w:val="44"/>
        </w:rPr>
        <w:pStyle w:val="P68B1DB1-Normal3"/>
      </w:pPr>
      <w:r>
        <w:t xml:space="preserve">Prepárate para una experiencia de lavandería más inteligente</w:t>
      </w:r>
    </w:p>
    <w:p w14:paraId="6456897A" w14:textId="1E3870D4">
      <w:pPr>
        <w:rPr>
          <w:rFonts w:ascii="Arial" w:hAnsi="Arial" w:cs="Arial"/>
          <w:b/>
        </w:rPr>
        <w:pStyle w:val="P68B1DB1-Normal1"/>
      </w:pPr>
      <w:r>
        <w:rPr>
          <w:b/>
        </w:rPr>
        <w:t xml:space="preserve">¡Nos complace anunciar que tu lavandería se está actualizando! </w:t>
        <w:br/>
      </w:r>
      <w:r>
        <w:t xml:space="preserve">Pronto disfrutarás de una forma más inteligente y cómoda de lavar la ropa con la aplicación móvil One Tap Away. Sigue los pasos que se indican a continuación antes de esta actualización para garantizar una transición sin problemas.</w:t>
        <w:br/>
      </w:r>
      <w:r>
        <w:rPr>
          <w:b/>
        </w:rPr>
        <w:br/>
        <w:t xml:space="preserve"> Si actualmente utilizas una tarjeta de lavandería CSC o ESD: </w:t>
      </w:r>
    </w:p>
    <w:p w14:paraId="66E4EB5A" w14:textId="77777777">
      <w:pPr>
        <w:numPr>
          <w:ilvl w:val="0"/>
          <w:numId w:val="6"/>
        </w:numPr>
        <w:spacing w:after="0" w:line="256" w:lineRule="auto"/>
        <w:rPr>
          <w:rFonts w:ascii="Arial" w:hAnsi="Arial" w:cs="Arial"/>
        </w:rPr>
        <w:pStyle w:val="P68B1DB1-Normal1"/>
      </w:pPr>
      <w:r>
        <w:t xml:space="preserve">Intenta agotar el saldo de tu tarjeta de lavandería antes de la actualización.</w:t>
      </w:r>
    </w:p>
    <w:p w14:paraId="7725DA52" w14:textId="77777777">
      <w:pPr>
        <w:numPr>
          <w:ilvl w:val="0"/>
          <w:numId w:val="6"/>
        </w:num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 después de la actualización te queda saldo, </w:t>
      </w:r>
      <w:hyperlink r:id="rId7" w:history="1">
        <w:r>
          <w:rPr>
            <w:rStyle w:val="Hyperlink"/>
            <w:rFonts w:ascii="Arial" w:hAnsi="Arial" w:cs="Arial"/>
          </w:rPr>
          <w:t>descarga</w:t>
        </w:r>
      </w:hyperlink>
      <w:r>
        <w:rPr>
          <w:rFonts w:ascii="Arial" w:hAnsi="Arial" w:cs="Arial"/>
        </w:rPr>
        <w:t xml:space="preserve"> o solicita un formulario de transferencia de saldo al administrador de tu propiedad.</w:t>
      </w:r>
    </w:p>
    <w:p w14:paraId="02357AF2" w14:textId="77777777">
      <w:pPr>
        <w:numPr>
          <w:ilvl w:val="0"/>
          <w:numId w:val="6"/>
        </w:numPr>
        <w:spacing w:after="0" w:line="256" w:lineRule="auto"/>
        <w:rPr>
          <w:rFonts w:ascii="Arial" w:hAnsi="Arial" w:cs="Arial"/>
        </w:rPr>
        <w:pStyle w:val="P68B1DB1-Normal1"/>
      </w:pPr>
      <w:r>
        <w:t xml:space="preserve">Envía por correo el formulario con tus datos y tu tarjeta de lavandería a la dirección que aparece en el formulario para obtener un reembolso.</w:t>
      </w:r>
    </w:p>
    <w:p w14:paraId="58BA52D4" w14:textId="77777777">
      <w:pPr>
        <w:numPr>
          <w:ilvl w:val="0"/>
          <w:numId w:val="6"/>
        </w:numPr>
        <w:spacing w:after="0" w:line="256" w:lineRule="auto"/>
        <w:rPr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Descarga</w:t>
        </w:r>
      </w:hyperlink>
      <w:r>
        <w:rPr>
          <w:rFonts w:ascii="Arial" w:hAnsi="Arial" w:cs="Arial"/>
        </w:rPr>
        <w:t xml:space="preserve"> la aplicación móvil One Tap Away de forma gratuita en iOS o Android y disfruta de tu primera carga gratis.</w:t>
      </w:r>
    </w:p>
    <w:p w14:paraId="7F0882B4" w14:textId="77777777">
      <w:pPr>
        <w:spacing w:after="0" w:line="256" w:lineRule="auto"/>
        <w:rPr>
          <w:rFonts w:ascii="Arial" w:hAnsi="Arial" w:cs="Arial"/>
        </w:rPr>
      </w:pPr>
    </w:p>
    <w:p w14:paraId="048B359F" w14:textId="77777777">
      <w:pPr>
        <w:spacing w:after="0" w:line="240" w:lineRule="auto"/>
        <w:rPr>
          <w:rFonts w:ascii="Arial" w:hAnsi="Arial" w:cs="Arial"/>
          <w:b/>
          <w:color w:val="000000"/>
        </w:rPr>
        <w:pStyle w:val="P68B1DB1-Normal4"/>
      </w:pPr>
      <w:r>
        <w:t xml:space="preserve">Te encantará One Tap Away:</w:t>
      </w:r>
    </w:p>
    <w:p w14:paraId="3A655028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  <w:pStyle w:val="P68B1DB1-Normal5"/>
      </w:pPr>
      <w:r>
        <w:t xml:space="preserve">No más monedas ni tarjetas: paga digitalmente a través de la aplicación.</w:t>
      </w:r>
    </w:p>
    <w:p w14:paraId="44123202" w14:textId="4978CD3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  <w:pStyle w:val="P68B1DB1-Normal5"/>
      </w:pPr>
      <w:r>
        <w:t xml:space="preserve">Comprueba la disponibilidad de la lavadora y recibe notificaciones del ciclo.</w:t>
      </w:r>
    </w:p>
    <w:p w14:paraId="091546FA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  <w:pStyle w:val="P68B1DB1-Normal5"/>
      </w:pPr>
      <w:r>
        <w:t xml:space="preserve">Accede a ofertas exclusivas en bienes y servicios cotidianos a través de OTA Marketplace.</w:t>
      </w:r>
    </w:p>
    <w:p w14:paraId="1050ACE8" w14:textId="77777777">
      <w:pPr>
        <w:spacing w:after="0" w:line="256" w:lineRule="auto"/>
        <w:rPr>
          <w:rFonts w:ascii="Arial" w:hAnsi="Arial" w:cs="Arial"/>
        </w:rPr>
      </w:pPr>
    </w:p>
    <w:p w14:paraId="0205E9B9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Visita nuestra </w:t>
      </w:r>
      <w:hyperlink r:id="rId9" w:history="1">
        <w:r>
          <w:rPr>
            <w:rStyle w:val="Hyperlink"/>
            <w:rFonts w:ascii="Arial" w:hAnsi="Arial" w:cs="Arial"/>
            <w:b/>
          </w:rPr>
          <w:t xml:space="preserve">página de recursos para residentes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para obtener más información</w:t>
      </w:r>
      <w:r>
        <w:rPr>
          <w:rFonts w:ascii="Arial" w:hAnsi="Arial" w:cs="Arial"/>
          <w:color w:val="000000"/>
        </w:rPr>
        <w:t xml:space="preserve"> y acceder a las </w:t>
        <w:br/>
        <w:t xml:space="preserve">instrucciones paso a paso para prepararte para la actualización.</w:t>
      </w:r>
    </w:p>
    <w:p w14:paraId="6B947007" w14:textId="618F1DB6">
      <w:pPr>
        <w:rPr>
          <w:rFonts w:ascii="Arial" w:hAnsi="Arial" w:cs="Arial"/>
          <w:color w:val="000000"/>
        </w:rPr>
        <w:pStyle w:val="P68B1DB1-Normal5"/>
      </w:pPr>
      <w:r>
        <w:rPr>
          <w:b/>
        </w:rPr>
        <w:t xml:space="preserve">Si tienes alguna pregunta o necesitas ayuda</w:t>
      </w:r>
      <w:r>
        <w:t xml:space="preserve">, ponte en contacto con el administrador de tu propiedad </w:t>
        <w:br/>
        <w:t xml:space="preserve">o llama al 844-272-9675.</w:t>
        <w:br/>
      </w:r>
    </w:p>
    <w:p w14:paraId="389AAB23" w14:textId="02305415">
      <w:pPr>
        <w:rPr>
          <w:rFonts w:ascii="Arial" w:hAnsi="Arial" w:cs="Arial"/>
        </w:rPr>
        <w:pStyle w:val="P68B1DB1-Normal1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49A60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Descarga la aplicación ahora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57898D88" w14:textId="77777777">
      <w:pPr>
        <w:rPr>
          <w:rFonts w:ascii="Arial" w:hAnsi="Arial" w:cs="Arial"/>
        </w:rPr>
      </w:pPr>
    </w:p>
    <w:p w14:paraId="76A6CDCD" w14:textId="4A73BE16">
      <w:pPr>
        <w:rPr>
          <w:rFonts w:ascii="Arial" w:hAnsi="Arial" w:cs="Arial"/>
          <w:b/>
        </w:rPr>
        <w:pStyle w:val="P68B1DB1-Normal1"/>
      </w:pPr>
      <w:r>
        <w:t xml:space="preserve">Saludos cordiales,</w:t>
        <w:br/>
        <w:t xml:space="preserve">El equipo de CSC ServiceWorks</w:t>
      </w:r>
      <w:bookmarkEnd w:id="0"/>
    </w:p>
    <w:sectPr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2"/>
  </w:num>
  <w:num w:numId="2" w16cid:durableId="488403032">
    <w:abstractNumId w:val="3"/>
  </w:num>
  <w:num w:numId="3" w16cid:durableId="942999677">
    <w:abstractNumId w:val="4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1365A0"/>
    <w:rsid w:val="001B7FBF"/>
    <w:rsid w:val="003E09FD"/>
    <w:rsid w:val="00526F88"/>
    <w:rsid w:val="005765E5"/>
    <w:rsid w:val="006B64F5"/>
    <w:rsid w:val="00785EBE"/>
    <w:rsid w:val="008330FC"/>
    <w:rsid w:val="008576F5"/>
    <w:rsid w:val="00924D76"/>
    <w:rsid w:val="009E1621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14:ligatures w14:val="standardContextua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hAnsiTheme="majorHAnsi" w:cstheme="majorBidi" w:eastAsiaTheme="majorEastAsia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hAnsiTheme="majorHAnsi" w:cstheme="majorBidi" w:eastAsiaTheme="majorEastAsia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cstheme="majorBidi" w:eastAsiaTheme="majorEastAsia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cstheme="majorBidi" w:eastAsiaTheme="majorEastAsia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cstheme="majorBidi" w:eastAsiaTheme="majorEastAsia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cstheme="majorBidi" w:eastAsiaTheme="majorEastAsia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hAnsiTheme="majorHAnsi" w:cstheme="majorBidi" w:eastAsiaTheme="majorEastAsia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hAnsiTheme="majorHAnsi" w:cstheme="majorBidi" w:eastAsiaTheme="majorEastAsia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cstheme="majorBidi" w:eastAsiaTheme="majorEastAsia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cstheme="majorBidi" w:eastAsiaTheme="majorEastAsia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cstheme="majorBidi"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cstheme="majorBidi" w:eastAsiaTheme="majorEastAsia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cstheme="majorBidi" w:eastAsiaTheme="majorEastAsia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hAnsiTheme="majorHAnsi" w:cstheme="majorBidi" w:eastAsiaTheme="majorEastAsia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hAnsiTheme="majorHAnsi" w:cstheme="majorBidi" w:eastAsiaTheme="majorEastAsia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cstheme="majorBidi" w:eastAsiaTheme="majorEastAsia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cstheme="majorBidi" w:eastAsiaTheme="majorEastAsia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  <w:style w:type="paragraph" w:styleId="P68B1DB1-Normal1">
    <w:name w:val="P68B1DB1-Normal1"/>
    <w:basedOn w:val="Normal"/>
    <w:rPr>
      <w:rFonts w:ascii="Arial" w:hAnsi="Arial" w:cs="Arial"/>
    </w:rPr>
  </w:style>
  <w:style w:type="paragraph" w:styleId="P68B1DB1-Normal2">
    <w:name w:val="P68B1DB1-Normal2"/>
    <w:basedOn w:val="Normal"/>
    <w:rPr>
      <w:rFonts w:ascii="Arial" w:hAnsi="Arial" w:cs="Arial"/>
      <w:b/>
    </w:rPr>
  </w:style>
  <w:style w:type="paragraph" w:styleId="P68B1DB1-Normal3">
    <w:name w:val="P68B1DB1-Normal3"/>
    <w:basedOn w:val="Normal"/>
    <w:rPr>
      <w:rFonts w:ascii="Arial" w:hAnsi="Arial" w:cs="Arial"/>
      <w:b/>
      <w:sz w:val="44"/>
    </w:rPr>
  </w:style>
  <w:style w:type="paragraph" w:styleId="P68B1DB1-Normal4">
    <w:name w:val="P68B1DB1-Normal4"/>
    <w:basedOn w:val="Normal"/>
    <w:rPr>
      <w:rFonts w:ascii="Arial" w:hAnsi="Arial" w:cs="Arial"/>
      <w:b/>
      <w:color w:val="000000"/>
    </w:rPr>
  </w:style>
  <w:style w:type="paragraph" w:styleId="P68B1DB1-Normal5">
    <w:name w:val="P68B1DB1-Normal5"/>
    <w:basedOn w:val="Normal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rketingpro.onetapaway.com/wp-content/uploads/2024/12/CSC-Card-Balance-Transfer-Form_OT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pp.onetapaway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pp.onetapawa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onetapa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1184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2</cp:revision>
  <dcterms:created xsi:type="dcterms:W3CDTF">2025-10-29T15:02:00Z</dcterms:created>
  <dcterms:modified xsi:type="dcterms:W3CDTF">2025-10-29T15:02:00Z</dcterms:modified>
</cp:coreProperties>
</file>